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2"/>
        <w:rPr>
          <w:rFonts w:ascii="方正小标宋简体" w:hAnsi="方正小标宋简体" w:eastAsia="方正小标宋简体" w:cs="宋体"/>
          <w:color w:val="222222"/>
          <w:kern w:val="0"/>
          <w:sz w:val="44"/>
          <w:szCs w:val="44"/>
        </w:rPr>
      </w:pPr>
      <w:r>
        <w:rPr>
          <w:rFonts w:ascii="方正小标宋简体" w:hAnsi="方正小标宋简体" w:eastAsia="方正小标宋简体" w:cs="宋体"/>
          <w:color w:val="222222"/>
          <w:kern w:val="0"/>
          <w:sz w:val="44"/>
          <w:szCs w:val="44"/>
        </w:rPr>
        <w:t>武汉大学2024年专业技术</w:t>
      </w:r>
      <w:r>
        <w:rPr>
          <w:rFonts w:hint="eastAsia" w:ascii="方正小标宋简体" w:hAnsi="方正小标宋简体" w:eastAsia="方正小标宋简体" w:cs="宋体"/>
          <w:color w:val="222222"/>
          <w:kern w:val="0"/>
          <w:sz w:val="44"/>
          <w:szCs w:val="44"/>
        </w:rPr>
        <w:t>支撑</w:t>
      </w:r>
      <w:r>
        <w:rPr>
          <w:rFonts w:ascii="方正小标宋简体" w:hAnsi="方正小标宋简体" w:eastAsia="方正小标宋简体" w:cs="宋体"/>
          <w:color w:val="222222"/>
          <w:kern w:val="0"/>
          <w:sz w:val="44"/>
          <w:szCs w:val="44"/>
        </w:rPr>
        <w:t>岗位</w:t>
      </w:r>
    </w:p>
    <w:p>
      <w:pPr>
        <w:widowControl/>
        <w:shd w:val="clear" w:color="auto" w:fill="FFFFFF"/>
        <w:spacing w:after="345" w:line="560" w:lineRule="exact"/>
        <w:jc w:val="center"/>
        <w:outlineLvl w:val="2"/>
        <w:rPr>
          <w:rFonts w:ascii="方正小标宋简体" w:hAnsi="方正小标宋简体" w:eastAsia="方正小标宋简体" w:cs="宋体"/>
          <w:color w:val="222222"/>
          <w:kern w:val="0"/>
          <w:sz w:val="44"/>
          <w:szCs w:val="44"/>
        </w:rPr>
      </w:pPr>
      <w:r>
        <w:rPr>
          <w:rFonts w:ascii="方正小标宋简体" w:hAnsi="方正小标宋简体" w:eastAsia="方正小标宋简体" w:cs="宋体"/>
          <w:color w:val="222222"/>
          <w:kern w:val="0"/>
          <w:sz w:val="44"/>
          <w:szCs w:val="44"/>
        </w:rPr>
        <w:t>招聘启事</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武汉大学是国家教育部直属重点综合性大学，是国家“985工程”和“211工程”重点建设高校，是首批“双一流”建设高校。为积极推进学校“双一流”建设，根据我校202</w:t>
      </w:r>
      <w:r>
        <w:rPr>
          <w:rFonts w:ascii="仿宋_GB2312" w:hAnsi="Calibri" w:eastAsia="仿宋_GB2312" w:cs="Calibri"/>
          <w:color w:val="000000"/>
          <w:kern w:val="0"/>
          <w:sz w:val="32"/>
          <w:szCs w:val="32"/>
        </w:rPr>
        <w:t>4</w:t>
      </w:r>
      <w:r>
        <w:rPr>
          <w:rFonts w:hint="eastAsia" w:ascii="仿宋_GB2312" w:hAnsi="Calibri" w:eastAsia="仿宋_GB2312" w:cs="Calibri"/>
          <w:color w:val="000000"/>
          <w:kern w:val="0"/>
          <w:sz w:val="32"/>
          <w:szCs w:val="32"/>
        </w:rPr>
        <w:t>年专业技术支撑队伍发展规划和需求，现面向社会公开招聘专业技术支撑人员，具体如下。</w:t>
      </w:r>
    </w:p>
    <w:p>
      <w:pPr>
        <w:widowControl/>
        <w:shd w:val="clear" w:color="auto" w:fill="FFFFFF"/>
        <w:spacing w:line="560" w:lineRule="exact"/>
        <w:ind w:firstLine="640"/>
        <w:jc w:val="left"/>
        <w:rPr>
          <w:rFonts w:ascii="Calibri" w:hAnsi="Calibri" w:eastAsia="宋体" w:cs="Calibri"/>
          <w:color w:val="444444"/>
          <w:kern w:val="0"/>
          <w:szCs w:val="21"/>
        </w:rPr>
      </w:pPr>
      <w:r>
        <w:rPr>
          <w:rFonts w:hint="eastAsia" w:ascii="黑体" w:hAnsi="黑体" w:eastAsia="黑体" w:cs="Calibri"/>
          <w:color w:val="000000"/>
          <w:kern w:val="0"/>
          <w:sz w:val="32"/>
          <w:szCs w:val="32"/>
        </w:rPr>
        <w:t>一、招聘岗位</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按照“保证质量、宁缺毋滥”的原则择优选聘。计划招聘实验技术人员不超过</w:t>
      </w:r>
      <w:r>
        <w:rPr>
          <w:rFonts w:ascii="仿宋_GB2312" w:hAnsi="Calibri" w:eastAsia="仿宋_GB2312" w:cs="Calibri"/>
          <w:color w:val="000000"/>
          <w:kern w:val="0"/>
          <w:sz w:val="32"/>
          <w:szCs w:val="32"/>
        </w:rPr>
        <w:t>36</w:t>
      </w:r>
      <w:r>
        <w:rPr>
          <w:rFonts w:hint="eastAsia" w:ascii="仿宋_GB2312" w:hAnsi="Calibri" w:eastAsia="仿宋_GB2312" w:cs="Calibri"/>
          <w:color w:val="000000"/>
          <w:kern w:val="0"/>
          <w:sz w:val="32"/>
          <w:szCs w:val="32"/>
        </w:rPr>
        <w:t>名，工程技术等其他专业技术人员不超过</w:t>
      </w:r>
      <w:r>
        <w:rPr>
          <w:rFonts w:ascii="仿宋_GB2312" w:hAnsi="Calibri" w:eastAsia="仿宋_GB2312" w:cs="Calibri"/>
          <w:color w:val="000000"/>
          <w:kern w:val="0"/>
          <w:sz w:val="32"/>
          <w:szCs w:val="32"/>
        </w:rPr>
        <w:t>17</w:t>
      </w:r>
      <w:r>
        <w:rPr>
          <w:rFonts w:hint="eastAsia" w:ascii="仿宋_GB2312" w:hAnsi="Calibri" w:eastAsia="仿宋_GB2312" w:cs="Calibri"/>
          <w:color w:val="000000"/>
          <w:kern w:val="0"/>
          <w:sz w:val="32"/>
          <w:szCs w:val="32"/>
        </w:rPr>
        <w:t>名。招聘岗位详细信息见《武汉大学202</w:t>
      </w:r>
      <w:r>
        <w:rPr>
          <w:rFonts w:ascii="仿宋_GB2312" w:hAnsi="Calibri" w:eastAsia="仿宋_GB2312" w:cs="Calibri"/>
          <w:color w:val="000000"/>
          <w:kern w:val="0"/>
          <w:sz w:val="32"/>
          <w:szCs w:val="32"/>
        </w:rPr>
        <w:t>4</w:t>
      </w:r>
      <w:r>
        <w:rPr>
          <w:rFonts w:hint="eastAsia" w:ascii="仿宋_GB2312" w:hAnsi="Calibri" w:eastAsia="仿宋_GB2312" w:cs="Calibri"/>
          <w:color w:val="000000"/>
          <w:kern w:val="0"/>
          <w:sz w:val="32"/>
          <w:szCs w:val="32"/>
        </w:rPr>
        <w:t>年专业技术支撑岗位招聘计划及要求》。</w:t>
      </w:r>
    </w:p>
    <w:p>
      <w:pPr>
        <w:widowControl/>
        <w:shd w:val="clear" w:color="auto" w:fill="FFFFFF"/>
        <w:spacing w:line="560" w:lineRule="exact"/>
        <w:ind w:firstLine="640"/>
        <w:jc w:val="left"/>
        <w:rPr>
          <w:rFonts w:ascii="Calibri" w:hAnsi="Calibri" w:eastAsia="宋体" w:cs="Calibri"/>
          <w:color w:val="444444"/>
          <w:kern w:val="0"/>
          <w:szCs w:val="21"/>
        </w:rPr>
      </w:pPr>
      <w:r>
        <w:rPr>
          <w:rFonts w:hint="eastAsia" w:ascii="黑体" w:hAnsi="黑体" w:eastAsia="黑体" w:cs="Calibri"/>
          <w:color w:val="000000"/>
          <w:kern w:val="0"/>
          <w:sz w:val="32"/>
          <w:szCs w:val="32"/>
        </w:rPr>
        <w:t>二、招聘基本条件</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1.拥护中国共产党的领导，坚持社会主义道路，热爱高等教育事业，遵纪守法，</w:t>
      </w:r>
      <w:r>
        <w:rPr>
          <w:rFonts w:hint="eastAsia" w:ascii="仿宋_GB2312" w:eastAsia="仿宋_GB2312"/>
          <w:sz w:val="32"/>
          <w:szCs w:val="32"/>
        </w:rPr>
        <w:t>具有良好的职业道德和综合素质</w:t>
      </w:r>
      <w:r>
        <w:rPr>
          <w:rFonts w:hint="eastAsia" w:ascii="仿宋_GB2312" w:hAnsi="Calibri" w:eastAsia="仿宋_GB2312" w:cs="Calibri"/>
          <w:color w:val="000000"/>
          <w:kern w:val="0"/>
          <w:sz w:val="32"/>
          <w:szCs w:val="32"/>
        </w:rPr>
        <w:t>，身心健康，品行端正，有高度的责任感和奉献精神。</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2.实验技术岗位应聘人员原则上应具有研究生学历并获得博士学位；其他类型专业技术岗位应聘人员一般应具有研究生学历并获得博士学位，</w:t>
      </w:r>
      <w:r>
        <w:rPr>
          <w:rFonts w:hint="eastAsia" w:ascii="仿宋_GB2312" w:eastAsia="仿宋_GB2312"/>
          <w:sz w:val="32"/>
          <w:szCs w:val="32"/>
        </w:rPr>
        <w:t>或获得硕士学位且表现优异；</w:t>
      </w:r>
      <w:r>
        <w:rPr>
          <w:rFonts w:hint="eastAsia" w:ascii="仿宋_GB2312" w:hAnsi="Calibri" w:eastAsia="仿宋_GB2312" w:cs="Calibri"/>
          <w:color w:val="000000"/>
          <w:kern w:val="0"/>
          <w:sz w:val="32"/>
          <w:szCs w:val="32"/>
        </w:rPr>
        <w:t>各学习阶段均为统招毕业并获相应学位。具有良好的专业背景，各学习阶段成绩优良。</w:t>
      </w:r>
    </w:p>
    <w:p>
      <w:pPr>
        <w:widowControl/>
        <w:shd w:val="clear" w:color="auto" w:fill="FFFFFF"/>
        <w:spacing w:line="560" w:lineRule="exact"/>
        <w:ind w:firstLine="640"/>
        <w:rPr>
          <w:rFonts w:hint="eastAsia" w:ascii="仿宋_GB2312" w:hAnsi="Calibri" w:eastAsia="仿宋_GB2312" w:cs="Calibri"/>
          <w:color w:val="000000"/>
          <w:kern w:val="0"/>
          <w:sz w:val="32"/>
          <w:szCs w:val="32"/>
          <w:lang w:val="en-US" w:eastAsia="zh-CN"/>
        </w:rPr>
      </w:pPr>
      <w:r>
        <w:rPr>
          <w:rFonts w:hint="eastAsia" w:ascii="仿宋_GB2312" w:hAnsi="Calibri" w:eastAsia="仿宋_GB2312" w:cs="Calibri"/>
          <w:color w:val="000000"/>
          <w:kern w:val="0"/>
          <w:sz w:val="32"/>
          <w:szCs w:val="32"/>
          <w:lang w:val="en-US" w:eastAsia="zh-CN"/>
        </w:rPr>
        <w:t>3.博士研究生不超过32 周岁 (1992年1月1日以后出生)，硕士研究生不超过 28 周岁 (1996 年1月1日以后出</w:t>
      </w:r>
    </w:p>
    <w:p>
      <w:pPr>
        <w:widowControl/>
        <w:shd w:val="clear" w:color="auto" w:fill="FFFFFF"/>
        <w:spacing w:line="560" w:lineRule="exact"/>
        <w:ind w:firstLine="640"/>
        <w:rPr>
          <w:rFonts w:hint="eastAsia" w:ascii="仿宋_GB2312" w:hAnsi="Calibri" w:eastAsia="仿宋_GB2312" w:cs="Calibri"/>
          <w:color w:val="000000"/>
          <w:kern w:val="0"/>
          <w:sz w:val="32"/>
          <w:szCs w:val="32"/>
          <w:lang w:val="en-US" w:eastAsia="zh-CN"/>
        </w:rPr>
      </w:pPr>
      <w:r>
        <w:rPr>
          <w:rFonts w:hint="eastAsia" w:ascii="仿宋_GB2312" w:hAnsi="Calibri" w:eastAsia="仿宋_GB2312" w:cs="Calibri"/>
          <w:color w:val="000000"/>
          <w:kern w:val="0"/>
          <w:sz w:val="32"/>
          <w:szCs w:val="32"/>
          <w:lang w:val="en-US" w:eastAsia="zh-CN"/>
        </w:rPr>
        <w:t>生)。有相关专业从业经历的优秀人才，年龄可放宽至 40 周岁(1984年1月1日以后出生)。</w:t>
      </w:r>
    </w:p>
    <w:p>
      <w:pPr>
        <w:widowControl/>
        <w:shd w:val="clear" w:color="auto" w:fill="FFFFFF"/>
        <w:spacing w:line="560" w:lineRule="exact"/>
        <w:ind w:firstLine="640"/>
        <w:rPr>
          <w:rFonts w:hint="eastAsia"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lang w:val="en-US" w:eastAsia="zh-CN"/>
        </w:rPr>
        <w:t>4</w:t>
      </w:r>
      <w:r>
        <w:rPr>
          <w:rFonts w:hint="eastAsia" w:ascii="仿宋_GB2312" w:hAnsi="Calibri" w:eastAsia="仿宋_GB2312" w:cs="Calibri"/>
          <w:color w:val="000000"/>
          <w:kern w:val="0"/>
          <w:sz w:val="32"/>
          <w:szCs w:val="32"/>
        </w:rPr>
        <w:t>.具体岗位要求见附件</w:t>
      </w:r>
    </w:p>
    <w:p>
      <w:pPr>
        <w:widowControl/>
        <w:shd w:val="clear" w:color="auto" w:fill="FFFFFF"/>
        <w:spacing w:line="560" w:lineRule="exact"/>
        <w:ind w:firstLine="640"/>
        <w:rPr>
          <w:rFonts w:hint="eastAsia" w:ascii="黑体" w:hAnsi="黑体" w:eastAsia="黑体" w:cs="Calibri"/>
          <w:color w:val="000000"/>
          <w:kern w:val="0"/>
          <w:sz w:val="32"/>
          <w:szCs w:val="32"/>
        </w:rPr>
      </w:pPr>
      <w:r>
        <w:rPr>
          <w:rFonts w:hint="eastAsia" w:ascii="仿宋_GB2312" w:hAnsi="Calibri" w:eastAsia="仿宋_GB2312" w:cs="Calibri"/>
          <w:color w:val="000000"/>
          <w:kern w:val="0"/>
          <w:sz w:val="32"/>
          <w:szCs w:val="32"/>
        </w:rPr>
        <w:t>https://t.zhaopin.com/07Faln。</w:t>
      </w:r>
      <w:bookmarkStart w:id="0" w:name="_GoBack"/>
      <w:bookmarkEnd w:id="0"/>
    </w:p>
    <w:p>
      <w:pPr>
        <w:widowControl/>
        <w:shd w:val="clear" w:color="auto" w:fill="FFFFFF"/>
        <w:spacing w:line="560" w:lineRule="exact"/>
        <w:ind w:firstLine="640"/>
        <w:jc w:val="left"/>
        <w:rPr>
          <w:rFonts w:ascii="Calibri" w:hAnsi="Calibri" w:eastAsia="宋体" w:cs="Calibri"/>
          <w:color w:val="444444"/>
          <w:kern w:val="0"/>
          <w:szCs w:val="21"/>
        </w:rPr>
      </w:pPr>
      <w:r>
        <w:rPr>
          <w:rFonts w:hint="eastAsia" w:ascii="黑体" w:hAnsi="黑体" w:eastAsia="黑体" w:cs="Calibri"/>
          <w:color w:val="000000"/>
          <w:kern w:val="0"/>
          <w:sz w:val="32"/>
          <w:szCs w:val="32"/>
        </w:rPr>
        <w:t>三、招聘程序</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1.报名：应聘人员请于202</w:t>
      </w:r>
      <w:r>
        <w:rPr>
          <w:rFonts w:ascii="仿宋_GB2312" w:hAnsi="Calibri" w:eastAsia="仿宋_GB2312" w:cs="Calibri"/>
          <w:color w:val="000000"/>
          <w:kern w:val="0"/>
          <w:sz w:val="32"/>
          <w:szCs w:val="32"/>
        </w:rPr>
        <w:t>4</w:t>
      </w:r>
      <w:r>
        <w:rPr>
          <w:rFonts w:hint="eastAsia" w:ascii="仿宋_GB2312" w:hAnsi="Calibri" w:eastAsia="仿宋_GB2312" w:cs="Calibri"/>
          <w:color w:val="000000"/>
          <w:kern w:val="0"/>
          <w:sz w:val="32"/>
          <w:szCs w:val="32"/>
        </w:rPr>
        <w:t>年</w:t>
      </w:r>
      <w:r>
        <w:rPr>
          <w:rFonts w:ascii="仿宋_GB2312" w:hAnsi="Calibri" w:eastAsia="仿宋_GB2312" w:cs="Calibri"/>
          <w:color w:val="000000"/>
          <w:kern w:val="0"/>
          <w:sz w:val="32"/>
          <w:szCs w:val="32"/>
        </w:rPr>
        <w:t>1</w:t>
      </w:r>
      <w:r>
        <w:rPr>
          <w:rFonts w:hint="eastAsia" w:ascii="仿宋_GB2312" w:hAnsi="Calibri" w:eastAsia="仿宋_GB2312" w:cs="Calibri"/>
          <w:color w:val="000000"/>
          <w:kern w:val="0"/>
          <w:sz w:val="32"/>
          <w:szCs w:val="32"/>
        </w:rPr>
        <w:t>月1</w:t>
      </w:r>
      <w:r>
        <w:rPr>
          <w:rFonts w:ascii="仿宋_GB2312" w:hAnsi="Calibri" w:eastAsia="仿宋_GB2312" w:cs="Calibri"/>
          <w:color w:val="000000"/>
          <w:kern w:val="0"/>
          <w:sz w:val="32"/>
          <w:szCs w:val="32"/>
        </w:rPr>
        <w:t>2</w:t>
      </w:r>
      <w:r>
        <w:rPr>
          <w:rFonts w:hint="eastAsia" w:ascii="仿宋_GB2312" w:hAnsi="Calibri" w:eastAsia="仿宋_GB2312" w:cs="Calibri"/>
          <w:color w:val="000000"/>
          <w:kern w:val="0"/>
          <w:sz w:val="32"/>
          <w:szCs w:val="32"/>
        </w:rPr>
        <w:t>日之前通过网上招聘系统报名（网址：http://zp.whu.edu.cn），不接受其它形式的报名。</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2.资格审查：学校招聘工作组根据招聘条件进行资格审查，综合各方面素质能力要求，按照一定比例择优选取应聘人员参加初试。</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3.初试：学校招聘工作组组织应聘人员进行初试，初试内容包含但不限于考察专业知识、英语水平、实践操作能力等。学校按照一定比例择优选取应聘人员参加复试。</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4.复试：学校招聘工作组组织通过初试的应聘人员进行复试。</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5.录用：学校按程序确定拟录用人选，并在学校招聘网站进行公示，公示无异议的，办理录用手续。</w:t>
      </w:r>
    </w:p>
    <w:p>
      <w:pPr>
        <w:widowControl/>
        <w:shd w:val="clear" w:color="auto" w:fill="FFFFFF"/>
        <w:spacing w:line="560" w:lineRule="exact"/>
        <w:ind w:firstLine="640"/>
        <w:jc w:val="left"/>
        <w:rPr>
          <w:rFonts w:ascii="Calibri" w:hAnsi="Calibri" w:eastAsia="宋体" w:cs="Calibri"/>
          <w:color w:val="444444"/>
          <w:kern w:val="0"/>
          <w:szCs w:val="21"/>
        </w:rPr>
      </w:pPr>
      <w:r>
        <w:rPr>
          <w:rFonts w:hint="eastAsia" w:ascii="黑体" w:hAnsi="黑体" w:eastAsia="黑体" w:cs="Calibri"/>
          <w:color w:val="000000"/>
          <w:kern w:val="0"/>
          <w:sz w:val="32"/>
          <w:szCs w:val="32"/>
        </w:rPr>
        <w:t>四、有关说明</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1.网上招聘系统中需按要求上传一寸标准证件彩照及各学习阶段证明材料，其中在国内获得学历学位者须上传在中国高等教育学生信息网（学信网）（网址：https://www.chsi.com.cn/）申请并下载的《教育部学籍在线验证报告》；国&lt;境&gt;外获得学历学位者，须上传教育部留学服务中心出具的《国&lt;境&gt;外学历学位认证书》。</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2.资格审查结果、初试准考证请登录网上招聘系统查询、打印；初试、复试安排，以及考核和录用结果等相关后续信息将在武汉大学人事部网站（网址：http://rsb.whu.edu.cn）陆续发布，请应聘人员留意。</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3.应聘人员报名时，须认真阅读招聘启事及岗位要求，按要求如实填写相关信息。在招聘过程中，凡发现应聘人员有弄虚作假或其他违纪违规行为的，一经查实，取消应聘资格并计入学校公开招聘应聘人员诚信档案库。</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4.录用人员原则上应在202</w:t>
      </w:r>
      <w:r>
        <w:rPr>
          <w:rFonts w:ascii="仿宋_GB2312" w:hAnsi="Calibri" w:eastAsia="仿宋_GB2312" w:cs="Calibri"/>
          <w:color w:val="000000"/>
          <w:kern w:val="0"/>
          <w:sz w:val="32"/>
          <w:szCs w:val="32"/>
        </w:rPr>
        <w:t>4</w:t>
      </w:r>
      <w:r>
        <w:rPr>
          <w:rFonts w:hint="eastAsia" w:ascii="仿宋_GB2312" w:hAnsi="Calibri" w:eastAsia="仿宋_GB2312" w:cs="Calibri"/>
          <w:color w:val="000000"/>
          <w:kern w:val="0"/>
          <w:sz w:val="32"/>
          <w:szCs w:val="32"/>
        </w:rPr>
        <w:t>年7月1日之前取得相应学历学位。</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5.新聘人员实行聘期制，聘期内其薪酬、养老保险、医疗待遇以及职称、职务晋升等享受同类岗位事业编制人员同等待遇。聘期届满，学校将对所有人员进行考核，按一定比例选拔工作业绩突出、综合考核优秀者转入固定编制岗位。</w:t>
      </w:r>
    </w:p>
    <w:p>
      <w:pPr>
        <w:widowControl/>
        <w:shd w:val="clear" w:color="auto" w:fill="FFFFFF"/>
        <w:spacing w:line="560" w:lineRule="exact"/>
        <w:ind w:firstLine="640"/>
        <w:jc w:val="left"/>
        <w:rPr>
          <w:rFonts w:ascii="Calibri" w:hAnsi="Calibri" w:eastAsia="宋体" w:cs="Calibri"/>
          <w:color w:val="444444"/>
          <w:kern w:val="0"/>
          <w:szCs w:val="21"/>
        </w:rPr>
      </w:pPr>
      <w:r>
        <w:rPr>
          <w:rFonts w:hint="eastAsia" w:ascii="黑体" w:hAnsi="黑体" w:eastAsia="黑体" w:cs="Calibri"/>
          <w:color w:val="000000"/>
          <w:kern w:val="0"/>
          <w:sz w:val="32"/>
          <w:szCs w:val="32"/>
        </w:rPr>
        <w:t>五、联系方式</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人事部：雷老师，电话：027-68752621</w:t>
      </w:r>
    </w:p>
    <w:p>
      <w:pPr>
        <w:widowControl/>
        <w:shd w:val="clear" w:color="auto" w:fill="FFFFFF"/>
        <w:spacing w:line="560" w:lineRule="exact"/>
        <w:ind w:firstLine="64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实验室与设备管理处：刘老师，电话：027-68772415</w:t>
      </w:r>
    </w:p>
    <w:p>
      <w:pPr>
        <w:widowControl/>
        <w:shd w:val="clear" w:color="auto" w:fill="FFFFFF"/>
        <w:spacing w:line="560" w:lineRule="exact"/>
        <w:ind w:firstLine="640"/>
        <w:rPr>
          <w:rFonts w:ascii="仿宋_GB2312" w:hAnsi="Calibri" w:eastAsia="仿宋_GB2312" w:cs="Calibri"/>
          <w:color w:val="000000"/>
          <w:kern w:val="0"/>
          <w:sz w:val="32"/>
          <w:szCs w:val="32"/>
        </w:rPr>
      </w:pPr>
    </w:p>
    <w:p>
      <w:pPr>
        <w:widowControl/>
        <w:shd w:val="clear" w:color="auto" w:fill="FFFFFF"/>
        <w:spacing w:line="560" w:lineRule="exact"/>
        <w:ind w:firstLine="640"/>
        <w:rPr>
          <w:rFonts w:hint="eastAsia"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附件：武汉大学202</w:t>
      </w:r>
      <w:r>
        <w:rPr>
          <w:rFonts w:ascii="仿宋_GB2312" w:hAnsi="Calibri" w:eastAsia="仿宋_GB2312" w:cs="Calibri"/>
          <w:color w:val="000000"/>
          <w:kern w:val="0"/>
          <w:sz w:val="32"/>
          <w:szCs w:val="32"/>
        </w:rPr>
        <w:t>4</w:t>
      </w:r>
      <w:r>
        <w:rPr>
          <w:rFonts w:hint="eastAsia" w:ascii="仿宋_GB2312" w:hAnsi="Calibri" w:eastAsia="仿宋_GB2312" w:cs="Calibri"/>
          <w:color w:val="000000"/>
          <w:kern w:val="0"/>
          <w:sz w:val="32"/>
          <w:szCs w:val="32"/>
        </w:rPr>
        <w:t>年专业技术支撑岗位招聘计划及要求https://t.zhaopin.com/07Faln</w:t>
      </w:r>
    </w:p>
    <w:p>
      <w:pPr>
        <w:widowControl/>
        <w:shd w:val="clear" w:color="auto" w:fill="FFFFFF"/>
        <w:wordWrap w:val="0"/>
        <w:spacing w:line="560" w:lineRule="exact"/>
        <w:jc w:val="right"/>
        <w:rPr>
          <w:rFonts w:ascii="Calibri" w:hAnsi="Calibri" w:eastAsia="宋体" w:cs="Calibri"/>
          <w:color w:val="444444"/>
          <w:kern w:val="0"/>
          <w:szCs w:val="21"/>
        </w:rPr>
      </w:pPr>
      <w:r>
        <w:rPr>
          <w:rFonts w:hint="eastAsia" w:ascii="仿宋_GB2312" w:hAnsi="Calibri" w:eastAsia="仿宋_GB2312" w:cs="Calibri"/>
          <w:color w:val="000000"/>
          <w:kern w:val="0"/>
          <w:sz w:val="32"/>
          <w:szCs w:val="32"/>
        </w:rPr>
        <w:t xml:space="preserve"> 武汉大学  </w:t>
      </w:r>
      <w:r>
        <w:rPr>
          <w:rFonts w:ascii="仿宋_GB2312" w:hAnsi="Calibri" w:eastAsia="仿宋_GB2312" w:cs="Calibri"/>
          <w:color w:val="000000"/>
          <w:kern w:val="0"/>
          <w:sz w:val="32"/>
          <w:szCs w:val="32"/>
        </w:rPr>
        <w:t xml:space="preserve">  </w:t>
      </w:r>
    </w:p>
    <w:p>
      <w:pPr>
        <w:widowControl/>
        <w:shd w:val="clear" w:color="auto" w:fill="FFFFFF"/>
        <w:spacing w:line="560" w:lineRule="exact"/>
        <w:jc w:val="right"/>
        <w:rPr>
          <w:rFonts w:ascii="Calibri" w:hAnsi="Calibri" w:eastAsia="宋体" w:cs="Calibri"/>
          <w:color w:val="444444"/>
          <w:kern w:val="0"/>
          <w:szCs w:val="21"/>
        </w:rPr>
      </w:pPr>
      <w:r>
        <w:rPr>
          <w:rFonts w:hint="eastAsia" w:ascii="仿宋_GB2312" w:hAnsi="Calibri" w:eastAsia="仿宋_GB2312" w:cs="Calibri"/>
          <w:color w:val="000000"/>
          <w:kern w:val="0"/>
          <w:sz w:val="32"/>
          <w:szCs w:val="32"/>
        </w:rPr>
        <w:t>202</w:t>
      </w:r>
      <w:r>
        <w:rPr>
          <w:rFonts w:ascii="仿宋_GB2312" w:hAnsi="Calibri" w:eastAsia="仿宋_GB2312" w:cs="Calibri"/>
          <w:color w:val="000000"/>
          <w:kern w:val="0"/>
          <w:sz w:val="32"/>
          <w:szCs w:val="32"/>
        </w:rPr>
        <w:t>3</w:t>
      </w:r>
      <w:r>
        <w:rPr>
          <w:rFonts w:hint="eastAsia" w:ascii="仿宋_GB2312" w:hAnsi="Calibri" w:eastAsia="仿宋_GB2312" w:cs="Calibri"/>
          <w:color w:val="000000"/>
          <w:kern w:val="0"/>
          <w:sz w:val="32"/>
          <w:szCs w:val="32"/>
        </w:rPr>
        <w:t>年1</w:t>
      </w:r>
      <w:r>
        <w:rPr>
          <w:rFonts w:ascii="仿宋_GB2312" w:hAnsi="Calibri" w:eastAsia="仿宋_GB2312" w:cs="Calibri"/>
          <w:color w:val="000000"/>
          <w:kern w:val="0"/>
          <w:sz w:val="32"/>
          <w:szCs w:val="32"/>
        </w:rPr>
        <w:t>2</w:t>
      </w:r>
      <w:r>
        <w:rPr>
          <w:rFonts w:hint="eastAsia" w:ascii="仿宋_GB2312" w:hAnsi="Calibri" w:eastAsia="仿宋_GB2312" w:cs="Calibri"/>
          <w:color w:val="000000"/>
          <w:kern w:val="0"/>
          <w:sz w:val="32"/>
          <w:szCs w:val="32"/>
        </w:rPr>
        <w:t>月</w:t>
      </w:r>
      <w:r>
        <w:rPr>
          <w:rFonts w:ascii="仿宋_GB2312" w:hAnsi="Calibri" w:eastAsia="仿宋_GB2312" w:cs="Calibri"/>
          <w:color w:val="000000"/>
          <w:kern w:val="0"/>
          <w:sz w:val="32"/>
          <w:szCs w:val="32"/>
        </w:rPr>
        <w:t>15</w:t>
      </w:r>
      <w:r>
        <w:rPr>
          <w:rFonts w:hint="eastAsia" w:ascii="仿宋_GB2312" w:hAnsi="Calibri" w:eastAsia="仿宋_GB2312" w:cs="Calibri"/>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9208D"/>
    <w:rsid w:val="00000BBF"/>
    <w:rsid w:val="000C072F"/>
    <w:rsid w:val="00164F76"/>
    <w:rsid w:val="001E01EB"/>
    <w:rsid w:val="001F7CC6"/>
    <w:rsid w:val="00316269"/>
    <w:rsid w:val="00352CA4"/>
    <w:rsid w:val="003C2B17"/>
    <w:rsid w:val="003D682A"/>
    <w:rsid w:val="003F5E9E"/>
    <w:rsid w:val="004608D1"/>
    <w:rsid w:val="0049208D"/>
    <w:rsid w:val="004F46AF"/>
    <w:rsid w:val="00503FF6"/>
    <w:rsid w:val="00507B18"/>
    <w:rsid w:val="005A288C"/>
    <w:rsid w:val="00697AAA"/>
    <w:rsid w:val="006A1DAF"/>
    <w:rsid w:val="006A6C0F"/>
    <w:rsid w:val="006F1EF8"/>
    <w:rsid w:val="006F5DF7"/>
    <w:rsid w:val="00717F17"/>
    <w:rsid w:val="008972AA"/>
    <w:rsid w:val="008B7175"/>
    <w:rsid w:val="008D734B"/>
    <w:rsid w:val="009058C3"/>
    <w:rsid w:val="0090606A"/>
    <w:rsid w:val="00921BFA"/>
    <w:rsid w:val="00962D26"/>
    <w:rsid w:val="0097404E"/>
    <w:rsid w:val="009956D8"/>
    <w:rsid w:val="009B5D5F"/>
    <w:rsid w:val="009B7E7A"/>
    <w:rsid w:val="009D10B6"/>
    <w:rsid w:val="009F3F45"/>
    <w:rsid w:val="00A32D07"/>
    <w:rsid w:val="00A80F71"/>
    <w:rsid w:val="00A92F73"/>
    <w:rsid w:val="00AD160C"/>
    <w:rsid w:val="00AF4A58"/>
    <w:rsid w:val="00B26F20"/>
    <w:rsid w:val="00B276B9"/>
    <w:rsid w:val="00B803EC"/>
    <w:rsid w:val="00BB2B9A"/>
    <w:rsid w:val="00C522E8"/>
    <w:rsid w:val="00CA7604"/>
    <w:rsid w:val="00CB1065"/>
    <w:rsid w:val="00CE5161"/>
    <w:rsid w:val="00D173BD"/>
    <w:rsid w:val="00E1449E"/>
    <w:rsid w:val="00E25A0B"/>
    <w:rsid w:val="00E61F39"/>
    <w:rsid w:val="00E7384F"/>
    <w:rsid w:val="00E80C7D"/>
    <w:rsid w:val="00F37E3D"/>
    <w:rsid w:val="00F54D75"/>
    <w:rsid w:val="00F66A9F"/>
    <w:rsid w:val="00F92A0A"/>
    <w:rsid w:val="00FA2C00"/>
    <w:rsid w:val="05B75A4B"/>
    <w:rsid w:val="1384217A"/>
    <w:rsid w:val="13A9398F"/>
    <w:rsid w:val="14847F58"/>
    <w:rsid w:val="32AD2C45"/>
    <w:rsid w:val="4AB32D6A"/>
    <w:rsid w:val="7F45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3 字符"/>
    <w:basedOn w:val="7"/>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218</Words>
  <Characters>1245</Characters>
  <Lines>10</Lines>
  <Paragraphs>2</Paragraphs>
  <TotalTime>580</TotalTime>
  <ScaleCrop>false</ScaleCrop>
  <LinksUpToDate>false</LinksUpToDate>
  <CharactersWithSpaces>1461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2022-12-19T07:54:00Z</dcterms:created>
  <dc:creator>1111</dc:creator>
  <cp:lastModifiedBy>软w</cp:lastModifiedBy>
  <cp:lastPrinted>2023-12-11T06:22:00Z</cp:lastPrinted>
  <dcterms:modified xsi:type="dcterms:W3CDTF">2023-12-19T09:36:22Z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DA8DBDB5BDC8421087D1A26349D900B3_12</vt:lpwstr>
  </property>
</Properties>
</file>